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66EB7717" w:rsidR="00640D0A" w:rsidRPr="00794CBF" w:rsidRDefault="00251F6F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4277C35D" w:rsidR="00157262" w:rsidRPr="00794CBF" w:rsidRDefault="00325F85" w:rsidP="00157262">
      <w:pPr>
        <w:jc w:val="center"/>
        <w:rPr>
          <w:b/>
        </w:rPr>
      </w:pPr>
      <w:r>
        <w:rPr>
          <w:b/>
        </w:rPr>
        <w:t>January 27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AC2FB2" w:rsidRPr="002F40D6">
        <w:rPr>
          <w:b/>
          <w:color w:val="FF0000"/>
        </w:rPr>
        <w:t>:15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5609CBEF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7819ED">
        <w:t>November 18</w:t>
      </w:r>
      <w:r w:rsidR="00787716" w:rsidRPr="00794CBF">
        <w:t>, 2</w:t>
      </w:r>
      <w:r w:rsidR="003F7613" w:rsidRPr="00794CBF">
        <w:t>02</w:t>
      </w:r>
      <w:r w:rsidR="000A22CB">
        <w:t>5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7B768328" w14:textId="77777777" w:rsidR="003142A6" w:rsidRDefault="003142A6" w:rsidP="003142A6">
      <w:pPr>
        <w:pStyle w:val="ListParagraph"/>
      </w:pPr>
    </w:p>
    <w:p w14:paraId="75DA3AB8" w14:textId="1476CC65" w:rsidR="00325F85" w:rsidRDefault="00325F85" w:rsidP="002E7229">
      <w:pPr>
        <w:numPr>
          <w:ilvl w:val="0"/>
          <w:numId w:val="2"/>
        </w:numPr>
      </w:pPr>
      <w:r>
        <w:t>Ratification of the December Statement of Claims $81,157.27.</w:t>
      </w:r>
    </w:p>
    <w:p w14:paraId="0E663DDA" w14:textId="77777777" w:rsidR="00325F85" w:rsidRDefault="00325F85" w:rsidP="00325F85">
      <w:pPr>
        <w:ind w:left="720"/>
      </w:pPr>
    </w:p>
    <w:p w14:paraId="5F937040" w14:textId="298E8BCB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0A22CB">
        <w:t xml:space="preserve"> </w:t>
      </w:r>
      <w:r>
        <w:t xml:space="preserve">January </w:t>
      </w:r>
      <w:r w:rsidR="008D5012">
        <w:t>Statement of Claims $</w:t>
      </w:r>
      <w:r w:rsidR="000B34FF">
        <w:t>89,683.36</w:t>
      </w:r>
      <w:r w:rsidR="004D09E4">
        <w:t>.</w:t>
      </w:r>
    </w:p>
    <w:p w14:paraId="0618E37D" w14:textId="77777777" w:rsidR="003A430A" w:rsidRPr="00794CBF" w:rsidRDefault="003A430A" w:rsidP="003A430A"/>
    <w:p w14:paraId="1095B8BF" w14:textId="3EA04158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3142A6">
        <w:t xml:space="preserve"> </w:t>
      </w:r>
      <w:r w:rsidR="00325F85">
        <w:t>January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0179FF3D" w14:textId="7EBAE492" w:rsidR="003A28E5" w:rsidRDefault="004E4E89" w:rsidP="003A28E5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35E636CD" w14:textId="2C851750" w:rsidR="00322E52" w:rsidRDefault="004E4E89" w:rsidP="004E4E89">
      <w:pPr>
        <w:ind w:left="720"/>
      </w:pPr>
      <w:r>
        <w:t>a.</w:t>
      </w:r>
      <w:r w:rsidR="00322E52">
        <w:tab/>
      </w:r>
      <w:r w:rsidR="00322E52" w:rsidRPr="00322E52">
        <w:rPr>
          <w:u w:val="single"/>
        </w:rPr>
        <w:t>2026-2027 Board of Directors Officers</w:t>
      </w:r>
      <w:r w:rsidR="00322E52">
        <w:t>: Ed Smith, President; Jeannie Magdefrau, Vice-</w:t>
      </w:r>
      <w:r w:rsidR="00322E52">
        <w:tab/>
        <w:t xml:space="preserve">President; Steven Peate, Treasurer. </w:t>
      </w:r>
      <w:r w:rsidR="003A28E5">
        <w:tab/>
      </w:r>
    </w:p>
    <w:p w14:paraId="03D8377F" w14:textId="77777777" w:rsidR="00322E52" w:rsidRDefault="00322E52" w:rsidP="004E4E89">
      <w:pPr>
        <w:ind w:left="720"/>
      </w:pPr>
    </w:p>
    <w:p w14:paraId="3BEB1541" w14:textId="77F3270B" w:rsidR="003A28E5" w:rsidRDefault="00322E52" w:rsidP="004E4E89">
      <w:pPr>
        <w:ind w:left="720"/>
      </w:pPr>
      <w:r>
        <w:t>b.</w:t>
      </w:r>
      <w:r>
        <w:tab/>
      </w:r>
      <w:r w:rsidR="003A28E5" w:rsidRPr="003A28E5">
        <w:rPr>
          <w:u w:val="single"/>
        </w:rPr>
        <w:t>Replacement Board member</w:t>
      </w:r>
      <w:r w:rsidR="003A28E5">
        <w:t xml:space="preserve"> – JJ Garcia replacing John East</w:t>
      </w:r>
      <w:r>
        <w:t xml:space="preserve">, contingent upon City Council </w:t>
      </w:r>
      <w:r>
        <w:tab/>
        <w:t>approval at their 1/28 Council meeting</w:t>
      </w:r>
      <w:r w:rsidR="003A28E5">
        <w:t>.</w:t>
      </w:r>
      <w:r w:rsidR="004E4E89">
        <w:tab/>
      </w:r>
    </w:p>
    <w:p w14:paraId="0F000C47" w14:textId="77777777" w:rsidR="003A28E5" w:rsidRDefault="003A28E5" w:rsidP="004E4E89">
      <w:pPr>
        <w:ind w:left="720"/>
      </w:pPr>
    </w:p>
    <w:p w14:paraId="2DB7A78B" w14:textId="609BC8B5" w:rsidR="004E4E89" w:rsidRPr="00EB09E2" w:rsidRDefault="00322E52" w:rsidP="004E4E89">
      <w:pPr>
        <w:ind w:left="720"/>
        <w:rPr>
          <w:sz w:val="20"/>
          <w:szCs w:val="20"/>
        </w:rPr>
      </w:pPr>
      <w:r>
        <w:t>c</w:t>
      </w:r>
      <w:r w:rsidR="003A28E5">
        <w:t>.</w:t>
      </w:r>
      <w:r w:rsidR="003A28E5">
        <w:tab/>
      </w:r>
      <w:r w:rsidR="002516C5" w:rsidRPr="00EB09E2">
        <w:rPr>
          <w:u w:val="single"/>
        </w:rPr>
        <w:t xml:space="preserve">Consideration of the </w:t>
      </w:r>
      <w:r w:rsidR="007819ED" w:rsidRPr="00EB09E2">
        <w:rPr>
          <w:u w:val="single"/>
        </w:rPr>
        <w:t>2026 Newspaper of Record for legal publications</w:t>
      </w:r>
      <w:r w:rsidR="007819ED">
        <w:t xml:space="preserve"> (</w:t>
      </w:r>
      <w:r w:rsidR="007819ED" w:rsidRPr="00EB09E2">
        <w:rPr>
          <w:sz w:val="20"/>
          <w:szCs w:val="20"/>
        </w:rPr>
        <w:t>Weekly Register-</w:t>
      </w:r>
      <w:r w:rsidR="007819ED" w:rsidRPr="00EB09E2">
        <w:rPr>
          <w:sz w:val="20"/>
          <w:szCs w:val="20"/>
        </w:rPr>
        <w:tab/>
        <w:t>Call)</w:t>
      </w:r>
      <w:r w:rsidR="004E4E89" w:rsidRPr="00EB09E2">
        <w:rPr>
          <w:sz w:val="20"/>
          <w:szCs w:val="20"/>
        </w:rPr>
        <w:t>.</w:t>
      </w:r>
    </w:p>
    <w:p w14:paraId="43C9ECF7" w14:textId="77777777" w:rsidR="002516C5" w:rsidRDefault="002516C5" w:rsidP="004E4E89">
      <w:pPr>
        <w:ind w:left="720"/>
      </w:pPr>
    </w:p>
    <w:p w14:paraId="095724CA" w14:textId="7D82CB48" w:rsidR="007819ED" w:rsidRPr="004D09E4" w:rsidRDefault="00322E52" w:rsidP="004E4E89">
      <w:pPr>
        <w:ind w:left="720"/>
        <w:rPr>
          <w:sz w:val="20"/>
          <w:szCs w:val="20"/>
        </w:rPr>
      </w:pPr>
      <w:r>
        <w:t>d</w:t>
      </w:r>
      <w:r w:rsidR="002516C5">
        <w:t>.</w:t>
      </w:r>
      <w:r w:rsidR="002516C5">
        <w:tab/>
      </w:r>
      <w:r w:rsidR="00D41E1F">
        <w:rPr>
          <w:u w:val="single"/>
        </w:rPr>
        <w:t>Resolution Concerning Online Notice of Public Meetings</w:t>
      </w:r>
      <w:r w:rsidR="00A739D6" w:rsidRPr="004D09E4">
        <w:rPr>
          <w:sz w:val="20"/>
          <w:szCs w:val="20"/>
        </w:rPr>
        <w:t>.</w:t>
      </w:r>
    </w:p>
    <w:p w14:paraId="7A401C7A" w14:textId="77777777" w:rsidR="00256DF1" w:rsidRPr="00251F6F" w:rsidRDefault="00256DF1" w:rsidP="00256DF1">
      <w:pPr>
        <w:pStyle w:val="ListParagraph"/>
      </w:pPr>
    </w:p>
    <w:p w14:paraId="4051848F" w14:textId="104258CB" w:rsidR="00D85BC3" w:rsidRDefault="00AE10E2" w:rsidP="00D85BC3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490984A0" w14:textId="77777777" w:rsidR="004D09E4" w:rsidRDefault="004D09E4" w:rsidP="004D09E4">
      <w:pPr>
        <w:pStyle w:val="ListParagraph"/>
      </w:pPr>
    </w:p>
    <w:p w14:paraId="4C2FA51D" w14:textId="446D3401" w:rsidR="004D09E4" w:rsidRDefault="004D09E4" w:rsidP="004D09E4">
      <w:pPr>
        <w:pStyle w:val="ListParagraph"/>
      </w:pPr>
      <w:r>
        <w:t>a.</w:t>
      </w:r>
      <w:r>
        <w:tab/>
      </w:r>
      <w:r w:rsidRPr="00EB09E2">
        <w:rPr>
          <w:u w:val="single"/>
        </w:rPr>
        <w:t>SDMD &amp; City of Black Hawk Joint Marketing Campaign</w:t>
      </w:r>
      <w:r>
        <w:t xml:space="preserve"> – RFP’s due 1-31-26.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42A4212F" w14:textId="77777777" w:rsidR="00827D72" w:rsidRPr="00827D72" w:rsidRDefault="00827D72" w:rsidP="00827D72">
      <w:pPr>
        <w:pStyle w:val="ListParagraph"/>
        <w:ind w:left="1440"/>
      </w:pPr>
    </w:p>
    <w:p w14:paraId="364262BE" w14:textId="3FA2E830" w:rsidR="00325F85" w:rsidRDefault="00325F85" w:rsidP="00E72DE8">
      <w:pPr>
        <w:pStyle w:val="ListParagraph"/>
        <w:numPr>
          <w:ilvl w:val="0"/>
          <w:numId w:val="11"/>
        </w:numPr>
      </w:pPr>
      <w:r w:rsidRPr="00D41E1F">
        <w:rPr>
          <w:u w:val="single"/>
        </w:rPr>
        <w:t xml:space="preserve">Discussion of Xcel Planned Service Shut-off (December 18-20) </w:t>
      </w:r>
      <w:r>
        <w:t>– City discussion regarding issues with Service shut-offs</w:t>
      </w:r>
      <w:r w:rsidR="00D41E1F">
        <w:t xml:space="preserve"> after the SDMD meeting at the EOC building next door.</w:t>
      </w:r>
    </w:p>
    <w:p w14:paraId="012CFD80" w14:textId="77777777" w:rsidR="00325F85" w:rsidRDefault="00325F85" w:rsidP="00325F85">
      <w:pPr>
        <w:pStyle w:val="ListParagraph"/>
        <w:ind w:left="1440"/>
      </w:pPr>
    </w:p>
    <w:p w14:paraId="62C5D10E" w14:textId="77777777" w:rsidR="00322E52" w:rsidRDefault="00322E52" w:rsidP="00325F85">
      <w:pPr>
        <w:pStyle w:val="ListParagraph"/>
        <w:ind w:left="1440"/>
      </w:pPr>
    </w:p>
    <w:p w14:paraId="304AABB5" w14:textId="77777777" w:rsidR="00322E52" w:rsidRPr="00325F85" w:rsidRDefault="00322E52" w:rsidP="00325F85">
      <w:pPr>
        <w:pStyle w:val="ListParagraph"/>
        <w:ind w:left="1440"/>
      </w:pPr>
    </w:p>
    <w:p w14:paraId="44E6F5AE" w14:textId="45325061" w:rsidR="004D09E4" w:rsidRDefault="004D09E4" w:rsidP="00E72DE8">
      <w:pPr>
        <w:pStyle w:val="ListParagraph"/>
        <w:numPr>
          <w:ilvl w:val="0"/>
          <w:numId w:val="11"/>
        </w:numPr>
      </w:pPr>
      <w:r w:rsidRPr="004D09E4">
        <w:rPr>
          <w:u w:val="single"/>
        </w:rPr>
        <w:t>Discussion regarding Service Plan</w:t>
      </w:r>
      <w:r>
        <w:t xml:space="preserve"> - reduce Member Board of Directors from 9 to 7</w:t>
      </w:r>
      <w:r w:rsidR="00EB09E2">
        <w:t xml:space="preserve"> (</w:t>
      </w:r>
      <w:r w:rsidR="00EB09E2" w:rsidRPr="00EB09E2">
        <w:rPr>
          <w:sz w:val="20"/>
          <w:szCs w:val="20"/>
        </w:rPr>
        <w:t>see Manager’s report for details</w:t>
      </w:r>
      <w:r w:rsidR="00EB09E2">
        <w:t>)</w:t>
      </w:r>
      <w:r>
        <w:t>.</w:t>
      </w:r>
    </w:p>
    <w:p w14:paraId="4168AD15" w14:textId="77777777" w:rsidR="00EB09E2" w:rsidRDefault="00EB09E2" w:rsidP="00EB09E2">
      <w:pPr>
        <w:pStyle w:val="ListParagraph"/>
        <w:ind w:left="1440"/>
      </w:pPr>
    </w:p>
    <w:p w14:paraId="071308C2" w14:textId="586E2D0B" w:rsidR="004D09E4" w:rsidRDefault="00EB09E2" w:rsidP="004D09E4">
      <w:pPr>
        <w:pStyle w:val="ListParagraph"/>
        <w:numPr>
          <w:ilvl w:val="0"/>
          <w:numId w:val="11"/>
        </w:numPr>
      </w:pPr>
      <w:r w:rsidRPr="00EB09E2">
        <w:rPr>
          <w:u w:val="single"/>
        </w:rPr>
        <w:t>2026 CC Opera program</w:t>
      </w:r>
      <w:r>
        <w:t xml:space="preserve"> – </w:t>
      </w:r>
      <w:r w:rsidR="000B34FF">
        <w:t>magazine ad approved by board and sent to the CC Opera</w:t>
      </w:r>
      <w:r w:rsidR="00325F85">
        <w:t>.</w:t>
      </w:r>
    </w:p>
    <w:p w14:paraId="5257014E" w14:textId="77777777" w:rsidR="003A28E5" w:rsidRDefault="003A28E5" w:rsidP="003A28E5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448A6D29" w14:textId="77777777" w:rsidR="00D41E1F" w:rsidRDefault="00D41E1F" w:rsidP="00D41E1F">
      <w:pPr>
        <w:pStyle w:val="ListParagraph"/>
        <w:ind w:left="1440"/>
      </w:pPr>
    </w:p>
    <w:p w14:paraId="1994B701" w14:textId="442B628D" w:rsidR="00EB09E2" w:rsidRDefault="00EB09E2" w:rsidP="00EB09E2">
      <w:pPr>
        <w:pStyle w:val="ListParagraph"/>
        <w:numPr>
          <w:ilvl w:val="0"/>
          <w:numId w:val="11"/>
        </w:numPr>
      </w:pPr>
      <w:r w:rsidRPr="00EB09E2">
        <w:rPr>
          <w:u w:val="single"/>
        </w:rPr>
        <w:t>Jason Walse, BH Fire Marshall</w:t>
      </w:r>
      <w:r>
        <w:t>, asked that I relay to the Board his gratitude to the casino maintenance/facilities managers for their attention to code-related issues.</w:t>
      </w:r>
    </w:p>
    <w:p w14:paraId="38B72D8E" w14:textId="77777777" w:rsidR="009B2364" w:rsidRPr="005F5691" w:rsidRDefault="009B2364" w:rsidP="00DE7142"/>
    <w:p w14:paraId="447A6162" w14:textId="7F2E0246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3142A6" w:rsidRPr="00A739D6">
        <w:t xml:space="preserve">- discussion including jointly financing a drone show on 7/4/26 and start planning an </w:t>
      </w:r>
      <w:r>
        <w:t>event for 8/1/26.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5FA95883" w14:textId="77777777" w:rsidR="004D09E4" w:rsidRDefault="004D09E4" w:rsidP="004D09E4">
      <w:pPr>
        <w:pStyle w:val="ListParagraph"/>
        <w:ind w:left="1440"/>
      </w:pPr>
    </w:p>
    <w:p w14:paraId="2DB797A0" w14:textId="7A130517" w:rsidR="00830DC7" w:rsidRDefault="00830DC7" w:rsidP="005F5691">
      <w:pPr>
        <w:pStyle w:val="ListParagraph"/>
        <w:numPr>
          <w:ilvl w:val="0"/>
          <w:numId w:val="11"/>
        </w:numPr>
      </w:pPr>
      <w:r w:rsidRPr="005F5691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77777777" w:rsidR="003A28E5" w:rsidRDefault="00730425" w:rsidP="00CC2AE9">
      <w:r w:rsidRPr="00794CBF">
        <w:rPr>
          <w:bCs/>
        </w:rPr>
        <w:t>1</w:t>
      </w:r>
      <w:r w:rsidR="00D41E1F">
        <w:rPr>
          <w:bCs/>
        </w:rPr>
        <w:t>4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6BEDF3EA" w:rsidR="0061415A" w:rsidRPr="003A28E5" w:rsidRDefault="003A28E5" w:rsidP="00CC2AE9">
      <w:pPr>
        <w:rPr>
          <w:b/>
          <w:bCs/>
        </w:rPr>
      </w:pPr>
      <w:r w:rsidRPr="003A28E5">
        <w:rPr>
          <w:b/>
          <w:bCs/>
        </w:rPr>
        <w:t>NOTICE: Xcel meeting at 10 am, EOC building next door.</w:t>
      </w:r>
      <w:r w:rsidR="006E48EF"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20E25A04" w14:textId="77777777" w:rsidR="00D51046" w:rsidRDefault="00D51046" w:rsidP="00CC2AE9"/>
    <w:p w14:paraId="12D5BE5B" w14:textId="77777777" w:rsidR="0061415A" w:rsidRDefault="0061415A" w:rsidP="00CC2AE9"/>
    <w:p w14:paraId="783C8E4E" w14:textId="55AB03F0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325F85">
        <w:rPr>
          <w:sz w:val="18"/>
          <w:szCs w:val="18"/>
        </w:rPr>
        <w:t>2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</w:t>
      </w:r>
      <w:r w:rsidR="00325F85">
        <w:rPr>
          <w:sz w:val="18"/>
          <w:szCs w:val="18"/>
        </w:rPr>
        <w:t>4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2114A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361</Words>
  <Characters>1983</Characters>
  <Application>Microsoft Office Word</Application>
  <DocSecurity>0</DocSecurity>
  <Lines>106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273</cp:revision>
  <cp:lastPrinted>2026-01-21T21:31:00Z</cp:lastPrinted>
  <dcterms:created xsi:type="dcterms:W3CDTF">2023-09-13T14:22:00Z</dcterms:created>
  <dcterms:modified xsi:type="dcterms:W3CDTF">2026-01-21T21:31:00Z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